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F466" w14:textId="736736FC" w:rsidR="00136483" w:rsidRPr="00136483" w:rsidRDefault="00136483" w:rsidP="38325589">
      <w:pPr>
        <w:widowControl/>
        <w:jc w:val="center"/>
        <w:rPr>
          <w:rFonts w:ascii="HGP明朝E" w:eastAsia="HGP明朝E" w:hAnsi="HGP明朝E" w:cs="Arial"/>
          <w:color w:val="222222"/>
          <w:kern w:val="0"/>
          <w:sz w:val="24"/>
          <w:shd w:val="clear" w:color="auto" w:fill="FFFFFF"/>
        </w:rPr>
      </w:pPr>
      <w:r w:rsidRPr="38325589">
        <w:rPr>
          <w:rFonts w:ascii="HGP明朝E" w:eastAsia="HGP明朝E" w:hAnsi="HGP明朝E" w:cs="Arial"/>
          <w:color w:val="222222"/>
          <w:kern w:val="0"/>
          <w:sz w:val="24"/>
          <w:shd w:val="clear" w:color="auto" w:fill="FFFFFF"/>
        </w:rPr>
        <w:t>新型コロナウイルスの５類移行に伴う当館の対応方針</w:t>
      </w:r>
    </w:p>
    <w:p w14:paraId="7686E186" w14:textId="0F8FBD90" w:rsidR="38325589" w:rsidRDefault="38325589" w:rsidP="38325589">
      <w:pPr>
        <w:widowControl/>
        <w:jc w:val="center"/>
        <w:rPr>
          <w:rFonts w:ascii="HGP明朝E" w:eastAsia="HGP明朝E" w:hAnsi="HGP明朝E" w:cs="Arial"/>
          <w:color w:val="222222"/>
          <w:sz w:val="24"/>
        </w:rPr>
      </w:pPr>
    </w:p>
    <w:p w14:paraId="0DD6BC90" w14:textId="0C2567CC" w:rsidR="38325589" w:rsidRDefault="38325589" w:rsidP="38325589">
      <w:pPr>
        <w:widowControl/>
        <w:ind w:left="840"/>
        <w:jc w:val="right"/>
        <w:rPr>
          <w:rFonts w:ascii="HGP明朝E" w:eastAsia="HGP明朝E" w:hAnsi="HGP明朝E" w:cs="Arial"/>
          <w:color w:val="222222"/>
          <w:sz w:val="24"/>
        </w:rPr>
      </w:pPr>
      <w:r w:rsidRPr="38325589">
        <w:rPr>
          <w:rFonts w:ascii="HGP明朝E" w:eastAsia="HGP明朝E" w:hAnsi="HGP明朝E" w:cs="Arial"/>
          <w:color w:val="222222"/>
          <w:sz w:val="24"/>
        </w:rPr>
        <w:t>3.11仮設住宅体験館</w:t>
      </w:r>
    </w:p>
    <w:p w14:paraId="22767CAE" w14:textId="77777777" w:rsidR="002F57CC" w:rsidRDefault="002F57CC" w:rsidP="002F5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P明朝E" w:eastAsia="HGP明朝E" w:hAnsi="HGP明朝E" w:cs="ＭＳ ゴシック"/>
          <w:color w:val="211611"/>
          <w:kern w:val="0"/>
          <w:sz w:val="20"/>
          <w:szCs w:val="20"/>
        </w:rPr>
      </w:pPr>
    </w:p>
    <w:p w14:paraId="24CFA1B1" w14:textId="77777777" w:rsidR="00EF0413" w:rsidRDefault="00EF0413" w:rsidP="002F5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P明朝E" w:eastAsia="HGP明朝E" w:hAnsi="HGP明朝E" w:cs="ＭＳ ゴシック"/>
          <w:color w:val="211611"/>
          <w:kern w:val="0"/>
          <w:sz w:val="20"/>
          <w:szCs w:val="20"/>
        </w:rPr>
      </w:pPr>
    </w:p>
    <w:p w14:paraId="1C569AD5" w14:textId="31C049B1" w:rsidR="0015381C" w:rsidRDefault="002F57CC" w:rsidP="383255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P明朝E" w:eastAsia="HGP明朝E" w:hAnsi="HGP明朝E" w:cs="ＭＳ ゴシック"/>
          <w:color w:val="211611"/>
          <w:sz w:val="20"/>
          <w:szCs w:val="20"/>
        </w:rPr>
      </w:pPr>
      <w:r w:rsidRPr="00136483">
        <w:rPr>
          <w:rFonts w:ascii="HGP明朝E" w:eastAsia="HGP明朝E" w:hAnsi="HGP明朝E" w:cs="ＭＳ ゴシック"/>
          <w:color w:val="211611"/>
          <w:kern w:val="0"/>
          <w:sz w:val="20"/>
          <w:szCs w:val="20"/>
        </w:rPr>
        <w:t>【</w:t>
      </w:r>
      <w:r w:rsidR="38325589" w:rsidRPr="38325589">
        <w:rPr>
          <w:rFonts w:ascii="HGP明朝E" w:eastAsia="HGP明朝E" w:hAnsi="HGP明朝E" w:cs="ＭＳ ゴシック"/>
          <w:color w:val="211611"/>
          <w:sz w:val="20"/>
          <w:szCs w:val="20"/>
        </w:rPr>
        <w:t>感染拡大防止のための</w:t>
      </w:r>
      <w:r w:rsidRPr="00136483">
        <w:rPr>
          <w:rFonts w:ascii="HGP明朝E" w:eastAsia="HGP明朝E" w:hAnsi="HGP明朝E" w:cs="ＭＳ ゴシック"/>
          <w:color w:val="211611"/>
          <w:kern w:val="0"/>
          <w:sz w:val="20"/>
          <w:szCs w:val="20"/>
        </w:rPr>
        <w:t>当館の対応】</w:t>
      </w:r>
      <w:r>
        <w:rPr>
          <w:rFonts w:ascii="HGP明朝E" w:eastAsia="HGP明朝E" w:hAnsi="HGP明朝E" w:cs="ＭＳ ゴシック"/>
          <w:color w:val="211611"/>
          <w:kern w:val="0"/>
          <w:sz w:val="20"/>
          <w:szCs w:val="20"/>
        </w:rPr>
        <w:br/>
      </w:r>
      <w:r w:rsidR="0015381C">
        <w:rPr>
          <w:rFonts w:ascii="HGP明朝E" w:eastAsia="HGP明朝E" w:hAnsi="HGP明朝E" w:cs="ＭＳ ゴシック"/>
          <w:color w:val="211611"/>
          <w:kern w:val="0"/>
          <w:sz w:val="20"/>
          <w:szCs w:val="20"/>
        </w:rPr>
        <w:t>・研修室の</w:t>
      </w:r>
      <w:r w:rsidR="00DA6565">
        <w:rPr>
          <w:rFonts w:ascii="HGP明朝E" w:eastAsia="HGP明朝E" w:hAnsi="HGP明朝E" w:cs="ＭＳ Ｐゴシック"/>
          <w:color w:val="211611"/>
          <w:kern w:val="0"/>
          <w:sz w:val="20"/>
          <w:szCs w:val="20"/>
        </w:rPr>
        <w:t>各種設備や備品など</w:t>
      </w:r>
      <w:r w:rsidRPr="00136483">
        <w:rPr>
          <w:rFonts w:ascii="HGP明朝E" w:eastAsia="HGP明朝E" w:hAnsi="HGP明朝E" w:cs="ＭＳ Ｐゴシック"/>
          <w:color w:val="211611"/>
          <w:kern w:val="0"/>
          <w:sz w:val="20"/>
          <w:szCs w:val="20"/>
        </w:rPr>
        <w:t>お客様が触れる箇所</w:t>
      </w:r>
      <w:r w:rsidR="00CF2CD6">
        <w:rPr>
          <w:rFonts w:ascii="HGP明朝E" w:eastAsia="HGP明朝E" w:hAnsi="HGP明朝E" w:cs="ＭＳ Ｐゴシック"/>
          <w:color w:val="211611"/>
          <w:kern w:val="0"/>
          <w:sz w:val="20"/>
          <w:szCs w:val="20"/>
        </w:rPr>
        <w:t>は、適宜</w:t>
      </w:r>
      <w:r w:rsidRPr="00136483">
        <w:rPr>
          <w:rFonts w:ascii="HGP明朝E" w:eastAsia="HGP明朝E" w:hAnsi="HGP明朝E" w:cs="ＭＳ Ｐゴシック"/>
          <w:color w:val="211611"/>
          <w:kern w:val="0"/>
          <w:sz w:val="20"/>
          <w:szCs w:val="20"/>
        </w:rPr>
        <w:t xml:space="preserve">消毒を行っております。 </w:t>
      </w:r>
      <w:r w:rsidR="005434F4">
        <w:rPr>
          <w:rFonts w:ascii="HGP明朝E" w:eastAsia="HGP明朝E" w:hAnsi="HGP明朝E" w:cs="ＭＳ ゴシック"/>
          <w:color w:val="211611"/>
          <w:kern w:val="0"/>
          <w:sz w:val="20"/>
          <w:szCs w:val="20"/>
        </w:rPr>
        <w:br/>
        <w:t>・見学</w:t>
      </w:r>
      <w:r w:rsidR="00F52B76">
        <w:rPr>
          <w:rFonts w:ascii="HGP明朝E" w:eastAsia="HGP明朝E" w:hAnsi="HGP明朝E" w:cs="ＭＳ ゴシック"/>
          <w:color w:val="211611"/>
          <w:kern w:val="0"/>
          <w:sz w:val="20"/>
          <w:szCs w:val="20"/>
        </w:rPr>
        <w:t>、</w:t>
      </w:r>
      <w:r w:rsidR="005434F4">
        <w:rPr>
          <w:rFonts w:ascii="HGP明朝E" w:eastAsia="HGP明朝E" w:hAnsi="HGP明朝E" w:cs="ＭＳ ゴシック"/>
          <w:color w:val="211611"/>
          <w:kern w:val="0"/>
          <w:sz w:val="20"/>
          <w:szCs w:val="20"/>
        </w:rPr>
        <w:t>語り部</w:t>
      </w:r>
      <w:r w:rsidR="00F52B76">
        <w:rPr>
          <w:rFonts w:ascii="HGP明朝E" w:eastAsia="HGP明朝E" w:hAnsi="HGP明朝E" w:cs="ＭＳ ゴシック"/>
          <w:color w:val="211611"/>
          <w:kern w:val="0"/>
          <w:sz w:val="20"/>
          <w:szCs w:val="20"/>
        </w:rPr>
        <w:t>、宿泊</w:t>
      </w:r>
      <w:r w:rsidR="003A2F75">
        <w:rPr>
          <w:rFonts w:ascii="HGP明朝E" w:eastAsia="HGP明朝E" w:hAnsi="HGP明朝E" w:cs="ＭＳ ゴシック"/>
          <w:color w:val="211611"/>
          <w:kern w:val="0"/>
          <w:sz w:val="20"/>
          <w:szCs w:val="20"/>
        </w:rPr>
        <w:t>研修</w:t>
      </w:r>
      <w:r w:rsidR="005434F4">
        <w:rPr>
          <w:rFonts w:ascii="HGP明朝E" w:eastAsia="HGP明朝E" w:hAnsi="HGP明朝E" w:cs="ＭＳ ゴシック"/>
          <w:color w:val="211611"/>
          <w:kern w:val="0"/>
          <w:sz w:val="20"/>
          <w:szCs w:val="20"/>
        </w:rPr>
        <w:t>で</w:t>
      </w:r>
      <w:r w:rsidR="00B31070">
        <w:rPr>
          <w:rFonts w:ascii="HGP明朝E" w:eastAsia="HGP明朝E" w:hAnsi="HGP明朝E" w:cs="ＭＳ ゴシック"/>
          <w:color w:val="211611"/>
          <w:kern w:val="0"/>
          <w:sz w:val="20"/>
          <w:szCs w:val="20"/>
        </w:rPr>
        <w:t>ご</w:t>
      </w:r>
      <w:r w:rsidR="005434F4">
        <w:rPr>
          <w:rFonts w:ascii="HGP明朝E" w:eastAsia="HGP明朝E" w:hAnsi="HGP明朝E" w:cs="ＭＳ ゴシック"/>
          <w:color w:val="211611"/>
          <w:kern w:val="0"/>
          <w:sz w:val="20"/>
          <w:szCs w:val="20"/>
        </w:rPr>
        <w:t>利用の</w:t>
      </w:r>
      <w:r w:rsidR="00B31070">
        <w:rPr>
          <w:rFonts w:ascii="HGP明朝E" w:eastAsia="HGP明朝E" w:hAnsi="HGP明朝E" w:cs="ＭＳ ゴシック"/>
          <w:color w:val="211611"/>
          <w:kern w:val="0"/>
          <w:sz w:val="20"/>
          <w:szCs w:val="20"/>
        </w:rPr>
        <w:t>際には、</w:t>
      </w:r>
      <w:r w:rsidR="005434F4">
        <w:rPr>
          <w:rFonts w:ascii="HGP明朝E" w:eastAsia="HGP明朝E" w:hAnsi="HGP明朝E" w:cs="ＭＳ ゴシック"/>
          <w:color w:val="211611"/>
          <w:kern w:val="0"/>
          <w:sz w:val="20"/>
          <w:szCs w:val="20"/>
        </w:rPr>
        <w:t>換気を行っております。</w:t>
      </w:r>
      <w:r>
        <w:rPr>
          <w:rFonts w:ascii="HGP明朝E" w:eastAsia="HGP明朝E" w:hAnsi="HGP明朝E" w:cs="ＭＳ Ｐゴシック"/>
          <w:kern w:val="0"/>
          <w:sz w:val="20"/>
          <w:szCs w:val="20"/>
        </w:rPr>
        <w:br/>
      </w:r>
      <w:r w:rsidR="00136483" w:rsidRPr="00136483">
        <w:rPr>
          <w:rFonts w:ascii="HGP明朝E" w:eastAsia="HGP明朝E" w:hAnsi="HGP明朝E" w:cs="ＭＳ ゴシック"/>
          <w:color w:val="211611"/>
          <w:kern w:val="0"/>
          <w:sz w:val="20"/>
          <w:szCs w:val="20"/>
        </w:rPr>
        <w:t>・通常のお客様の応対においてはマスクを着用しておりますが、口頭でのご説明にお聞き苦しいところがある際は、マスクを外すことがございます。</w:t>
      </w:r>
      <w:r>
        <w:br/>
      </w:r>
      <w:r w:rsidR="38325589" w:rsidRPr="38325589">
        <w:rPr>
          <w:rFonts w:ascii="HGP明朝E" w:eastAsia="HGP明朝E" w:hAnsi="HGP明朝E" w:cs="ＭＳ Ｐゴシック"/>
          <w:color w:val="211611"/>
          <w:sz w:val="20"/>
          <w:szCs w:val="20"/>
        </w:rPr>
        <w:t>・ご利用当日に明らかな感染症の症状が認められるお客様においては、事務局の判断や保健所の指示等によりご利用をお断りする場合がございます。</w:t>
      </w:r>
    </w:p>
    <w:p w14:paraId="70F69023" w14:textId="3512944A" w:rsidR="0015381C" w:rsidRDefault="002F57CC" w:rsidP="383255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ascii="HGP明朝E" w:eastAsia="HGP明朝E" w:hAnsi="HGP明朝E" w:cs="ＭＳ Ｐゴシック"/>
          <w:kern w:val="0"/>
          <w:sz w:val="20"/>
          <w:szCs w:val="20"/>
        </w:rPr>
        <w:br/>
      </w:r>
    </w:p>
    <w:p w14:paraId="22F3135F" w14:textId="03908B72" w:rsidR="0015381C" w:rsidRDefault="0015381C" w:rsidP="38325589">
      <w:pPr>
        <w:widowControl/>
        <w:spacing w:beforeAutospacing="1" w:afterAutospacing="1"/>
        <w:jc w:val="left"/>
        <w:rPr>
          <w:rFonts w:ascii="HGP明朝E" w:eastAsia="HGP明朝E" w:hAnsi="HGP明朝E" w:cs="ＭＳ Ｐゴシック"/>
          <w:sz w:val="20"/>
          <w:szCs w:val="20"/>
        </w:rPr>
      </w:pPr>
    </w:p>
    <w:p w14:paraId="40737D62" w14:textId="7DBADF69" w:rsidR="0015381C" w:rsidRDefault="38325589" w:rsidP="383255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P明朝E" w:eastAsia="HGP明朝E" w:hAnsi="HGP明朝E" w:cs="ＭＳ ゴシック"/>
          <w:color w:val="211611"/>
          <w:sz w:val="20"/>
          <w:szCs w:val="20"/>
        </w:rPr>
      </w:pPr>
      <w:r w:rsidRPr="38325589">
        <w:rPr>
          <w:rFonts w:ascii="HGP明朝E" w:eastAsia="HGP明朝E" w:hAnsi="HGP明朝E" w:cs="ＭＳ ゴシック"/>
          <w:color w:val="211611"/>
          <w:sz w:val="20"/>
          <w:szCs w:val="20"/>
        </w:rPr>
        <w:t>【お客様へご協力のお願い】</w:t>
      </w:r>
    </w:p>
    <w:p w14:paraId="498C34B0" w14:textId="4C62287A" w:rsidR="0015381C" w:rsidRDefault="38325589" w:rsidP="383255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P明朝E" w:eastAsia="HGP明朝E" w:hAnsi="HGP明朝E" w:cs="ＭＳ ゴシック"/>
          <w:color w:val="211611"/>
          <w:sz w:val="20"/>
          <w:szCs w:val="20"/>
        </w:rPr>
      </w:pPr>
      <w:r w:rsidRPr="38325589">
        <w:rPr>
          <w:rFonts w:ascii="HGP明朝E" w:eastAsia="HGP明朝E" w:hAnsi="HGP明朝E" w:cs="ＭＳ ゴシック"/>
          <w:color w:val="211611"/>
          <w:sz w:val="20"/>
          <w:szCs w:val="20"/>
        </w:rPr>
        <w:t>・ご利用の３日後までに感染または症状が認められた場合は、当館までご連絡ください。</w:t>
      </w:r>
    </w:p>
    <w:p w14:paraId="4715ADCF" w14:textId="181B66CE" w:rsidR="0015381C" w:rsidRPr="005460D2" w:rsidRDefault="38325589" w:rsidP="005460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P明朝E" w:eastAsia="HGP明朝E" w:hAnsi="HGP明朝E" w:cs="ＭＳ ゴシック"/>
          <w:color w:val="211611"/>
          <w:sz w:val="20"/>
          <w:szCs w:val="20"/>
        </w:rPr>
      </w:pPr>
      <w:r w:rsidRPr="38325589">
        <w:rPr>
          <w:rFonts w:ascii="HGP明朝E" w:eastAsia="HGP明朝E" w:hAnsi="HGP明朝E" w:cs="ＭＳ ゴシック"/>
          <w:color w:val="211611"/>
          <w:sz w:val="20"/>
          <w:szCs w:val="20"/>
        </w:rPr>
        <w:t>・共用エリアにおいては、ご自身の判断に応じてマスクをご着用ください。</w:t>
      </w:r>
      <w:r w:rsidR="005460D2">
        <w:rPr>
          <w:rFonts w:ascii="HGP明朝E" w:eastAsia="HGP明朝E" w:hAnsi="HGP明朝E" w:cs="ＭＳ ゴシック"/>
          <w:color w:val="211611"/>
          <w:sz w:val="20"/>
          <w:szCs w:val="20"/>
        </w:rPr>
        <w:br/>
      </w:r>
      <w:r w:rsidRPr="38325589">
        <w:rPr>
          <w:rFonts w:ascii="HGP明朝E" w:eastAsia="HGP明朝E" w:hAnsi="HGP明朝E" w:cs="ＭＳ Ｐゴシック"/>
          <w:color w:val="211611"/>
          <w:sz w:val="20"/>
          <w:szCs w:val="20"/>
        </w:rPr>
        <w:t>・各研修室にアルコール消毒液を設置しておりますので、適宜ご活用ください。</w:t>
      </w:r>
    </w:p>
    <w:p w14:paraId="2B815788" w14:textId="4D0EDA2B" w:rsidR="0015381C" w:rsidRDefault="38325589" w:rsidP="383255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P明朝E" w:eastAsia="HGP明朝E" w:hAnsi="HGP明朝E" w:cs="ＭＳ ゴシック"/>
          <w:color w:val="211611"/>
          <w:sz w:val="20"/>
          <w:szCs w:val="20"/>
        </w:rPr>
      </w:pPr>
      <w:r w:rsidRPr="38325589">
        <w:rPr>
          <w:rFonts w:ascii="HGP明朝E" w:eastAsia="HGP明朝E" w:hAnsi="HGP明朝E" w:cs="ＭＳ ゴシック"/>
          <w:color w:val="211611"/>
          <w:sz w:val="20"/>
          <w:szCs w:val="20"/>
        </w:rPr>
        <w:t>・岩手県や陸前高田市内およびお客様がお住まいの地域において感染拡大防止に関する宣言が発令されている期間は、上記の対応方針を変更する場合がございますので、予めご了承ください。</w:t>
      </w:r>
    </w:p>
    <w:p w14:paraId="28A7B6A7" w14:textId="17D594E4" w:rsidR="0015381C" w:rsidRDefault="0015381C" w:rsidP="38325589">
      <w:pPr>
        <w:widowControl/>
        <w:spacing w:beforeAutospacing="1" w:afterAutospacing="1"/>
        <w:jc w:val="left"/>
        <w:rPr>
          <w:rFonts w:ascii="HGP明朝E" w:eastAsia="HGP明朝E" w:hAnsi="HGP明朝E" w:cs="ＭＳ Ｐゴシック"/>
          <w:color w:val="211611"/>
          <w:sz w:val="20"/>
          <w:szCs w:val="20"/>
        </w:rPr>
      </w:pPr>
    </w:p>
    <w:p w14:paraId="45DBC9C3" w14:textId="0C1CC100" w:rsidR="38325589" w:rsidRDefault="38325589" w:rsidP="38325589">
      <w:pPr>
        <w:widowControl/>
        <w:spacing w:beforeAutospacing="1" w:afterAutospacing="1"/>
        <w:jc w:val="left"/>
        <w:rPr>
          <w:rFonts w:ascii="HGP明朝E" w:eastAsia="HGP明朝E" w:hAnsi="HGP明朝E" w:cs="ＭＳ Ｐゴシック"/>
          <w:color w:val="211611"/>
          <w:sz w:val="20"/>
          <w:szCs w:val="20"/>
        </w:rPr>
      </w:pPr>
    </w:p>
    <w:p w14:paraId="7F73688F" w14:textId="2239E72A" w:rsidR="00DA6565" w:rsidRDefault="00DC6937" w:rsidP="00DA6565">
      <w:pPr>
        <w:widowControl/>
        <w:spacing w:before="100" w:beforeAutospacing="1" w:after="100" w:afterAutospacing="1"/>
        <w:jc w:val="left"/>
        <w:rPr>
          <w:rFonts w:ascii="HGP明朝E" w:eastAsia="HGP明朝E" w:hAnsi="HGP明朝E" w:cs="ＭＳ Ｐゴシック"/>
          <w:kern w:val="0"/>
          <w:sz w:val="20"/>
          <w:szCs w:val="20"/>
        </w:rPr>
      </w:pPr>
      <w:r>
        <w:rPr>
          <w:rFonts w:ascii="HGP明朝E" w:eastAsia="HGP明朝E" w:hAnsi="HGP明朝E" w:cs="ＭＳ Ｐゴシック" w:hint="eastAsia"/>
          <w:kern w:val="0"/>
          <w:sz w:val="20"/>
          <w:szCs w:val="20"/>
        </w:rPr>
        <w:br/>
        <w:t xml:space="preserve">　　　　　　　　　　　　　　　　　　　　　　　　　　　　　　　　　　　　　　　　　　　　　</w:t>
      </w:r>
      <w:r w:rsidR="00DA6565">
        <w:rPr>
          <w:rFonts w:ascii="HGP明朝E" w:eastAsia="HGP明朝E" w:hAnsi="HGP明朝E" w:cs="ＭＳ Ｐゴシック" w:hint="eastAsia"/>
          <w:kern w:val="0"/>
          <w:sz w:val="20"/>
          <w:szCs w:val="20"/>
        </w:rPr>
        <w:t>作成者：一般社団法人トナリノ</w:t>
      </w:r>
      <w:r>
        <w:rPr>
          <w:rFonts w:ascii="HGP明朝E" w:eastAsia="HGP明朝E" w:hAnsi="HGP明朝E" w:cs="ＭＳ Ｐゴシック"/>
          <w:kern w:val="0"/>
          <w:sz w:val="20"/>
          <w:szCs w:val="20"/>
        </w:rPr>
        <w:br/>
      </w:r>
      <w:r>
        <w:rPr>
          <w:rFonts w:ascii="HGP明朝E" w:eastAsia="HGP明朝E" w:hAnsi="HGP明朝E" w:cs="ＭＳ Ｐゴシック" w:hint="eastAsia"/>
          <w:kern w:val="0"/>
          <w:sz w:val="20"/>
          <w:szCs w:val="20"/>
        </w:rPr>
        <w:t xml:space="preserve">　　　　　　　　　　　　　　　　　　　　　　　　　　　　　　　　　　　　　　　　　　　　　</w:t>
      </w:r>
      <w:r w:rsidR="00DA6565">
        <w:rPr>
          <w:rFonts w:ascii="HGP明朝E" w:eastAsia="HGP明朝E" w:hAnsi="HGP明朝E" w:cs="ＭＳ Ｐゴシック" w:hint="eastAsia"/>
          <w:kern w:val="0"/>
          <w:sz w:val="20"/>
          <w:szCs w:val="20"/>
        </w:rPr>
        <w:t>更新日：</w:t>
      </w:r>
      <w:r w:rsidR="00DA6565">
        <w:rPr>
          <w:rFonts w:ascii="HGP明朝E" w:eastAsia="HGP明朝E" w:hAnsi="HGP明朝E" w:cs="ＭＳ Ｐゴシック"/>
          <w:kern w:val="0"/>
          <w:sz w:val="20"/>
          <w:szCs w:val="20"/>
        </w:rPr>
        <w:t>202</w:t>
      </w:r>
      <w:r w:rsidR="00DF07BB">
        <w:rPr>
          <w:rFonts w:ascii="HGP明朝E" w:eastAsia="HGP明朝E" w:hAnsi="HGP明朝E" w:cs="ＭＳ Ｐゴシック"/>
          <w:kern w:val="0"/>
          <w:sz w:val="20"/>
          <w:szCs w:val="20"/>
        </w:rPr>
        <w:t>3</w:t>
      </w:r>
      <w:r w:rsidR="00DA6565">
        <w:rPr>
          <w:rFonts w:ascii="HGP明朝E" w:eastAsia="HGP明朝E" w:hAnsi="HGP明朝E" w:cs="ＭＳ Ｐゴシック" w:hint="eastAsia"/>
          <w:kern w:val="0"/>
          <w:sz w:val="20"/>
          <w:szCs w:val="20"/>
        </w:rPr>
        <w:t>年</w:t>
      </w:r>
      <w:r w:rsidR="00DF07BB">
        <w:rPr>
          <w:rFonts w:ascii="HGP明朝E" w:eastAsia="HGP明朝E" w:hAnsi="HGP明朝E" w:cs="ＭＳ Ｐゴシック"/>
          <w:kern w:val="0"/>
          <w:sz w:val="20"/>
          <w:szCs w:val="20"/>
        </w:rPr>
        <w:t>11</w:t>
      </w:r>
      <w:r w:rsidR="00DA6565">
        <w:rPr>
          <w:rFonts w:ascii="HGP明朝E" w:eastAsia="HGP明朝E" w:hAnsi="HGP明朝E" w:cs="ＭＳ Ｐゴシック" w:hint="eastAsia"/>
          <w:kern w:val="0"/>
          <w:sz w:val="20"/>
          <w:szCs w:val="20"/>
        </w:rPr>
        <w:t>月</w:t>
      </w:r>
      <w:r w:rsidR="00DA6565">
        <w:rPr>
          <w:rFonts w:ascii="HGP明朝E" w:eastAsia="HGP明朝E" w:hAnsi="HGP明朝E" w:cs="ＭＳ Ｐゴシック"/>
          <w:kern w:val="0"/>
          <w:sz w:val="20"/>
          <w:szCs w:val="20"/>
        </w:rPr>
        <w:t>1</w:t>
      </w:r>
      <w:r w:rsidR="00DF07BB">
        <w:rPr>
          <w:rFonts w:ascii="HGP明朝E" w:eastAsia="HGP明朝E" w:hAnsi="HGP明朝E" w:cs="ＭＳ Ｐゴシック"/>
          <w:kern w:val="0"/>
          <w:sz w:val="20"/>
          <w:szCs w:val="20"/>
        </w:rPr>
        <w:t>2</w:t>
      </w:r>
      <w:r w:rsidR="00DA6565">
        <w:rPr>
          <w:rFonts w:ascii="HGP明朝E" w:eastAsia="HGP明朝E" w:hAnsi="HGP明朝E" w:cs="ＭＳ Ｐゴシック" w:hint="eastAsia"/>
          <w:kern w:val="0"/>
          <w:sz w:val="20"/>
          <w:szCs w:val="20"/>
        </w:rPr>
        <w:t>日</w:t>
      </w:r>
    </w:p>
    <w:p w14:paraId="365D6E28" w14:textId="1E7FF6E7" w:rsidR="00DA4E5B" w:rsidRPr="00EF0413" w:rsidRDefault="00DA4E5B" w:rsidP="00EF0413">
      <w:pPr>
        <w:widowControl/>
        <w:jc w:val="left"/>
        <w:rPr>
          <w:rFonts w:ascii="HGP明朝E" w:eastAsia="HGP明朝E" w:hAnsi="HGP明朝E" w:cs="ＭＳ Ｐゴシック"/>
          <w:kern w:val="0"/>
          <w:sz w:val="20"/>
          <w:szCs w:val="20"/>
        </w:rPr>
      </w:pPr>
    </w:p>
    <w:sectPr w:rsidR="00DA4E5B" w:rsidRPr="00EF04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400B7"/>
    <w:multiLevelType w:val="hybridMultilevel"/>
    <w:tmpl w:val="DC7635BE"/>
    <w:lvl w:ilvl="0" w:tplc="E0187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5331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83"/>
    <w:rsid w:val="00036D0D"/>
    <w:rsid w:val="00136483"/>
    <w:rsid w:val="0015381C"/>
    <w:rsid w:val="002F57CC"/>
    <w:rsid w:val="003A2F75"/>
    <w:rsid w:val="003D19F2"/>
    <w:rsid w:val="003F33F9"/>
    <w:rsid w:val="005434F4"/>
    <w:rsid w:val="005460D2"/>
    <w:rsid w:val="00584765"/>
    <w:rsid w:val="005B7205"/>
    <w:rsid w:val="005D61CA"/>
    <w:rsid w:val="005F1BD8"/>
    <w:rsid w:val="00833BA3"/>
    <w:rsid w:val="008F29BD"/>
    <w:rsid w:val="009A228B"/>
    <w:rsid w:val="00B31070"/>
    <w:rsid w:val="00CB4BB1"/>
    <w:rsid w:val="00CC6CF4"/>
    <w:rsid w:val="00CF2CD6"/>
    <w:rsid w:val="00D97869"/>
    <w:rsid w:val="00DA4E5B"/>
    <w:rsid w:val="00DA6565"/>
    <w:rsid w:val="00DB38A8"/>
    <w:rsid w:val="00DC6937"/>
    <w:rsid w:val="00DE73D1"/>
    <w:rsid w:val="00DF07BB"/>
    <w:rsid w:val="00E33772"/>
    <w:rsid w:val="00EF0413"/>
    <w:rsid w:val="00F52B76"/>
    <w:rsid w:val="00FB5C46"/>
    <w:rsid w:val="38325589"/>
    <w:rsid w:val="3E858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ABE325"/>
  <w15:chartTrackingRefBased/>
  <w15:docId w15:val="{039489D7-6539-C74D-BC08-22F2AF04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364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136483"/>
    <w:rPr>
      <w:rFonts w:ascii="ＭＳ ゴシック" w:eastAsia="ＭＳ ゴシック" w:hAnsi="ＭＳ ゴシック" w:cs="ＭＳ ゴシック"/>
      <w:kern w:val="0"/>
      <w:sz w:val="24"/>
    </w:rPr>
  </w:style>
  <w:style w:type="paragraph" w:styleId="Web">
    <w:name w:val="Normal (Web)"/>
    <w:basedOn w:val="a"/>
    <w:uiPriority w:val="99"/>
    <w:semiHidden/>
    <w:unhideWhenUsed/>
    <w:rsid w:val="0013648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List Paragraph"/>
    <w:basedOn w:val="a"/>
    <w:uiPriority w:val="34"/>
    <w:qFormat/>
    <w:rsid w:val="00DB38A8"/>
    <w:pPr>
      <w:ind w:leftChars="400" w:left="840"/>
    </w:pPr>
  </w:style>
  <w:style w:type="character" w:styleId="a4">
    <w:name w:val="annotation reference"/>
    <w:basedOn w:val="a0"/>
    <w:uiPriority w:val="99"/>
    <w:semiHidden/>
    <w:unhideWhenUsed/>
    <w:rsid w:val="00D97869"/>
    <w:rPr>
      <w:sz w:val="18"/>
      <w:szCs w:val="18"/>
    </w:rPr>
  </w:style>
  <w:style w:type="paragraph" w:styleId="a5">
    <w:name w:val="annotation text"/>
    <w:basedOn w:val="a"/>
    <w:link w:val="a6"/>
    <w:uiPriority w:val="99"/>
    <w:semiHidden/>
    <w:unhideWhenUsed/>
    <w:rsid w:val="00D97869"/>
    <w:pPr>
      <w:jc w:val="left"/>
    </w:pPr>
  </w:style>
  <w:style w:type="character" w:customStyle="1" w:styleId="a6">
    <w:name w:val="コメント文字列 (文字)"/>
    <w:basedOn w:val="a0"/>
    <w:link w:val="a5"/>
    <w:uiPriority w:val="99"/>
    <w:semiHidden/>
    <w:rsid w:val="00D97869"/>
  </w:style>
  <w:style w:type="paragraph" w:styleId="a7">
    <w:name w:val="annotation subject"/>
    <w:basedOn w:val="a5"/>
    <w:next w:val="a5"/>
    <w:link w:val="a8"/>
    <w:uiPriority w:val="99"/>
    <w:semiHidden/>
    <w:unhideWhenUsed/>
    <w:rsid w:val="00D97869"/>
    <w:rPr>
      <w:b/>
      <w:bCs/>
    </w:rPr>
  </w:style>
  <w:style w:type="character" w:customStyle="1" w:styleId="a8">
    <w:name w:val="コメント内容 (文字)"/>
    <w:basedOn w:val="a6"/>
    <w:link w:val="a7"/>
    <w:uiPriority w:val="99"/>
    <w:semiHidden/>
    <w:rsid w:val="00D97869"/>
    <w:rPr>
      <w:b/>
      <w:bCs/>
    </w:rPr>
  </w:style>
  <w:style w:type="character" w:styleId="a9">
    <w:name w:val="Hyperlink"/>
    <w:basedOn w:val="a0"/>
    <w:uiPriority w:val="99"/>
    <w:unhideWhenUsed/>
    <w:rsid w:val="00DE73D1"/>
    <w:rPr>
      <w:color w:val="0563C1" w:themeColor="hyperlink"/>
      <w:u w:val="single"/>
    </w:rPr>
  </w:style>
  <w:style w:type="character" w:styleId="aa">
    <w:name w:val="Unresolved Mention"/>
    <w:basedOn w:val="a0"/>
    <w:uiPriority w:val="99"/>
    <w:semiHidden/>
    <w:unhideWhenUsed/>
    <w:rsid w:val="00DE7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6167">
      <w:bodyDiv w:val="1"/>
      <w:marLeft w:val="0"/>
      <w:marRight w:val="0"/>
      <w:marTop w:val="0"/>
      <w:marBottom w:val="0"/>
      <w:divBdr>
        <w:top w:val="none" w:sz="0" w:space="0" w:color="auto"/>
        <w:left w:val="none" w:sz="0" w:space="0" w:color="auto"/>
        <w:bottom w:val="none" w:sz="0" w:space="0" w:color="auto"/>
        <w:right w:val="none" w:sz="0" w:space="0" w:color="auto"/>
      </w:divBdr>
      <w:divsChild>
        <w:div w:id="2068843498">
          <w:marLeft w:val="0"/>
          <w:marRight w:val="0"/>
          <w:marTop w:val="0"/>
          <w:marBottom w:val="0"/>
          <w:divBdr>
            <w:top w:val="none" w:sz="0" w:space="0" w:color="auto"/>
            <w:left w:val="none" w:sz="0" w:space="0" w:color="auto"/>
            <w:bottom w:val="none" w:sz="0" w:space="0" w:color="auto"/>
            <w:right w:val="none" w:sz="0" w:space="0" w:color="auto"/>
          </w:divBdr>
          <w:divsChild>
            <w:div w:id="336465347">
              <w:marLeft w:val="0"/>
              <w:marRight w:val="0"/>
              <w:marTop w:val="0"/>
              <w:marBottom w:val="0"/>
              <w:divBdr>
                <w:top w:val="none" w:sz="0" w:space="0" w:color="auto"/>
                <w:left w:val="none" w:sz="0" w:space="0" w:color="auto"/>
                <w:bottom w:val="none" w:sz="0" w:space="0" w:color="auto"/>
                <w:right w:val="none" w:sz="0" w:space="0" w:color="auto"/>
              </w:divBdr>
              <w:divsChild>
                <w:div w:id="578515101">
                  <w:marLeft w:val="0"/>
                  <w:marRight w:val="0"/>
                  <w:marTop w:val="0"/>
                  <w:marBottom w:val="0"/>
                  <w:divBdr>
                    <w:top w:val="none" w:sz="0" w:space="0" w:color="auto"/>
                    <w:left w:val="none" w:sz="0" w:space="0" w:color="auto"/>
                    <w:bottom w:val="none" w:sz="0" w:space="0" w:color="auto"/>
                    <w:right w:val="none" w:sz="0" w:space="0" w:color="auto"/>
                  </w:divBdr>
                  <w:divsChild>
                    <w:div w:id="1352681942">
                      <w:marLeft w:val="0"/>
                      <w:marRight w:val="0"/>
                      <w:marTop w:val="0"/>
                      <w:marBottom w:val="0"/>
                      <w:divBdr>
                        <w:top w:val="none" w:sz="0" w:space="0" w:color="auto"/>
                        <w:left w:val="none" w:sz="0" w:space="0" w:color="auto"/>
                        <w:bottom w:val="none" w:sz="0" w:space="0" w:color="auto"/>
                        <w:right w:val="none" w:sz="0" w:space="0" w:color="auto"/>
                      </w:divBdr>
                    </w:div>
                  </w:divsChild>
                </w:div>
                <w:div w:id="1520704617">
                  <w:marLeft w:val="0"/>
                  <w:marRight w:val="0"/>
                  <w:marTop w:val="0"/>
                  <w:marBottom w:val="0"/>
                  <w:divBdr>
                    <w:top w:val="none" w:sz="0" w:space="0" w:color="auto"/>
                    <w:left w:val="none" w:sz="0" w:space="0" w:color="auto"/>
                    <w:bottom w:val="none" w:sz="0" w:space="0" w:color="auto"/>
                    <w:right w:val="none" w:sz="0" w:space="0" w:color="auto"/>
                  </w:divBdr>
                  <w:divsChild>
                    <w:div w:id="1415782716">
                      <w:marLeft w:val="0"/>
                      <w:marRight w:val="0"/>
                      <w:marTop w:val="0"/>
                      <w:marBottom w:val="0"/>
                      <w:divBdr>
                        <w:top w:val="none" w:sz="0" w:space="0" w:color="auto"/>
                        <w:left w:val="none" w:sz="0" w:space="0" w:color="auto"/>
                        <w:bottom w:val="none" w:sz="0" w:space="0" w:color="auto"/>
                        <w:right w:val="none" w:sz="0" w:space="0" w:color="auto"/>
                      </w:divBdr>
                    </w:div>
                    <w:div w:id="293948187">
                      <w:marLeft w:val="0"/>
                      <w:marRight w:val="0"/>
                      <w:marTop w:val="0"/>
                      <w:marBottom w:val="0"/>
                      <w:divBdr>
                        <w:top w:val="none" w:sz="0" w:space="0" w:color="auto"/>
                        <w:left w:val="none" w:sz="0" w:space="0" w:color="auto"/>
                        <w:bottom w:val="none" w:sz="0" w:space="0" w:color="auto"/>
                        <w:right w:val="none" w:sz="0" w:space="0" w:color="auto"/>
                      </w:divBdr>
                    </w:div>
                  </w:divsChild>
                </w:div>
                <w:div w:id="1991133944">
                  <w:marLeft w:val="0"/>
                  <w:marRight w:val="0"/>
                  <w:marTop w:val="0"/>
                  <w:marBottom w:val="0"/>
                  <w:divBdr>
                    <w:top w:val="none" w:sz="0" w:space="0" w:color="auto"/>
                    <w:left w:val="none" w:sz="0" w:space="0" w:color="auto"/>
                    <w:bottom w:val="none" w:sz="0" w:space="0" w:color="auto"/>
                    <w:right w:val="none" w:sz="0" w:space="0" w:color="auto"/>
                  </w:divBdr>
                  <w:divsChild>
                    <w:div w:id="1787119714">
                      <w:marLeft w:val="0"/>
                      <w:marRight w:val="0"/>
                      <w:marTop w:val="0"/>
                      <w:marBottom w:val="0"/>
                      <w:divBdr>
                        <w:top w:val="none" w:sz="0" w:space="0" w:color="auto"/>
                        <w:left w:val="none" w:sz="0" w:space="0" w:color="auto"/>
                        <w:bottom w:val="none" w:sz="0" w:space="0" w:color="auto"/>
                        <w:right w:val="none" w:sz="0" w:space="0" w:color="auto"/>
                      </w:divBdr>
                    </w:div>
                  </w:divsChild>
                </w:div>
                <w:div w:id="1869445319">
                  <w:marLeft w:val="0"/>
                  <w:marRight w:val="0"/>
                  <w:marTop w:val="0"/>
                  <w:marBottom w:val="0"/>
                  <w:divBdr>
                    <w:top w:val="none" w:sz="0" w:space="0" w:color="auto"/>
                    <w:left w:val="none" w:sz="0" w:space="0" w:color="auto"/>
                    <w:bottom w:val="none" w:sz="0" w:space="0" w:color="auto"/>
                    <w:right w:val="none" w:sz="0" w:space="0" w:color="auto"/>
                  </w:divBdr>
                  <w:divsChild>
                    <w:div w:id="7631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5038">
      <w:bodyDiv w:val="1"/>
      <w:marLeft w:val="0"/>
      <w:marRight w:val="0"/>
      <w:marTop w:val="0"/>
      <w:marBottom w:val="0"/>
      <w:divBdr>
        <w:top w:val="none" w:sz="0" w:space="0" w:color="auto"/>
        <w:left w:val="none" w:sz="0" w:space="0" w:color="auto"/>
        <w:bottom w:val="none" w:sz="0" w:space="0" w:color="auto"/>
        <w:right w:val="none" w:sz="0" w:space="0" w:color="auto"/>
      </w:divBdr>
    </w:div>
    <w:div w:id="15678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溝渕 康三郎</dc:creator>
  <cp:keywords/>
  <dc:description/>
  <cp:lastModifiedBy>グローバルキャンパス 陸前高田</cp:lastModifiedBy>
  <cp:revision>5</cp:revision>
  <cp:lastPrinted>2023-11-12T04:54:00Z</cp:lastPrinted>
  <dcterms:created xsi:type="dcterms:W3CDTF">2023-11-12T04:53:00Z</dcterms:created>
  <dcterms:modified xsi:type="dcterms:W3CDTF">2023-11-15T05:08:00Z</dcterms:modified>
</cp:coreProperties>
</file>